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D221" w14:textId="77777777" w:rsidR="00CF3045" w:rsidRDefault="00CF3045" w:rsidP="00CF3045">
      <w:pPr>
        <w:pStyle w:val="NormalWeb"/>
      </w:pPr>
      <w:r>
        <w:t>Dear [Legislator],</w:t>
      </w:r>
    </w:p>
    <w:p w14:paraId="6029C448" w14:textId="1CCEC55C" w:rsidR="00E2373E" w:rsidRDefault="00E2373E" w:rsidP="00CF3045">
      <w:pPr>
        <w:pStyle w:val="NormalWeb"/>
      </w:pPr>
      <w:r>
        <w:t xml:space="preserve">Our request is that state-affiliated </w:t>
      </w:r>
      <w:r w:rsidR="003633A9">
        <w:t>nonprofits</w:t>
      </w:r>
      <w:r>
        <w:t xml:space="preserve"> be permitted to purchase health, dental, and vision through the State. Currently, </w:t>
      </w:r>
      <w:hyperlink r:id="rId8" w:history="1">
        <w:r w:rsidRPr="00FE2E33">
          <w:rPr>
            <w:rStyle w:val="Hyperlink"/>
          </w:rPr>
          <w:t>78 external organizations</w:t>
        </w:r>
      </w:hyperlink>
      <w:r>
        <w:t xml:space="preserve"> </w:t>
      </w:r>
      <w:commentRangeStart w:id="0"/>
      <w:commentRangeEnd w:id="0"/>
      <w:r w:rsidR="003633A9"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t>have access to the State health plan, including union staff, municipalities, nonprofit volunteer fire departments and public-private partnerships.</w:t>
      </w:r>
    </w:p>
    <w:p w14:paraId="112B039B" w14:textId="770BC52C" w:rsidR="002642DF" w:rsidRDefault="00CF3045" w:rsidP="00CF3045">
      <w:pPr>
        <w:pStyle w:val="NormalWeb"/>
      </w:pPr>
      <w:r>
        <w:t xml:space="preserve">I urge you to </w:t>
      </w:r>
      <w:r w:rsidR="00EB2AA1">
        <w:t xml:space="preserve">contact </w:t>
      </w:r>
      <w:r w:rsidR="00B23DA3">
        <w:t>Gov</w:t>
      </w:r>
      <w:r w:rsidR="002E05FF">
        <w:t>ernor</w:t>
      </w:r>
      <w:r w:rsidR="00B23DA3">
        <w:t xml:space="preserve"> Carney</w:t>
      </w:r>
      <w:r>
        <w:t xml:space="preserve"> </w:t>
      </w:r>
      <w:r w:rsidR="00B23DA3">
        <w:t xml:space="preserve">asking </w:t>
      </w:r>
      <w:r w:rsidR="002B1BF3">
        <w:t xml:space="preserve">to </w:t>
      </w:r>
      <w:r w:rsidR="0001604F">
        <w:t>allow</w:t>
      </w:r>
      <w:r w:rsidR="002B1BF3">
        <w:t xml:space="preserve"> Delaware</w:t>
      </w:r>
      <w:r>
        <w:t xml:space="preserve"> nonprofits access to purchase health, dental, and vision with the </w:t>
      </w:r>
      <w:r w:rsidR="00D7186F">
        <w:t>S</w:t>
      </w:r>
      <w:r>
        <w:t xml:space="preserve">tate. </w:t>
      </w:r>
      <w:r w:rsidR="009909D4">
        <w:t>The n</w:t>
      </w:r>
      <w:r>
        <w:t>onprofit</w:t>
      </w:r>
      <w:r w:rsidR="009909D4">
        <w:t xml:space="preserve"> </w:t>
      </w:r>
      <w:r>
        <w:t>s</w:t>
      </w:r>
      <w:r w:rsidR="009909D4">
        <w:t>ector</w:t>
      </w:r>
      <w:r>
        <w:t xml:space="preserve"> </w:t>
      </w:r>
      <w:r w:rsidR="009909D4">
        <w:t>is</w:t>
      </w:r>
      <w:r>
        <w:t xml:space="preserve"> facing severe increases providing health benefits to employees. These are overhead costs that most philanthropic dollars do not fund</w:t>
      </w:r>
      <w:r w:rsidR="00D7186F">
        <w:t>,</w:t>
      </w:r>
      <w:r>
        <w:t xml:space="preserve"> on top of </w:t>
      </w:r>
      <w:r w:rsidR="00D7186F">
        <w:t xml:space="preserve"> escalating</w:t>
      </w:r>
      <w:r>
        <w:t xml:space="preserve"> operating </w:t>
      </w:r>
      <w:r w:rsidR="00D7186F">
        <w:t xml:space="preserve">costs </w:t>
      </w:r>
      <w:r>
        <w:t xml:space="preserve">due to inflation, increased demand </w:t>
      </w:r>
      <w:r w:rsidR="00D7186F">
        <w:t>for services</w:t>
      </w:r>
      <w:r>
        <w:t>, and workforce shortages.</w:t>
      </w:r>
      <w:r w:rsidR="00553238">
        <w:t xml:space="preserve"> </w:t>
      </w:r>
      <w:r w:rsidR="009451DF">
        <w:t xml:space="preserve">The State can help </w:t>
      </w:r>
      <w:r w:rsidR="001A275F">
        <w:t xml:space="preserve">the sector face these challenges </w:t>
      </w:r>
      <w:r w:rsidR="00A42494">
        <w:t xml:space="preserve">by allowing </w:t>
      </w:r>
      <w:r w:rsidR="00E207B0">
        <w:t xml:space="preserve">more nonprofits with financial </w:t>
      </w:r>
      <w:r w:rsidR="003633A9">
        <w:t>relationships with</w:t>
      </w:r>
      <w:r w:rsidR="00E207B0">
        <w:t xml:space="preserve"> the </w:t>
      </w:r>
      <w:r>
        <w:t>S</w:t>
      </w:r>
      <w:r w:rsidR="00E207B0">
        <w:t xml:space="preserve">tate </w:t>
      </w:r>
      <w:r>
        <w:t xml:space="preserve"> to purchase </w:t>
      </w:r>
      <w:r w:rsidR="00F07AFC">
        <w:t xml:space="preserve">in </w:t>
      </w:r>
      <w:r>
        <w:t xml:space="preserve"> the </w:t>
      </w:r>
      <w:r w:rsidR="00F07AFC">
        <w:t>S</w:t>
      </w:r>
      <w:r>
        <w:t>tate</w:t>
      </w:r>
      <w:r w:rsidR="00F07AFC">
        <w:t>’s pool</w:t>
      </w:r>
      <w:r w:rsidR="00CF6274">
        <w:t>.</w:t>
      </w:r>
    </w:p>
    <w:p w14:paraId="491AF1A3" w14:textId="33F88504" w:rsidR="00CF3045" w:rsidRDefault="002642DF" w:rsidP="00CF3045">
      <w:pPr>
        <w:pStyle w:val="NormalWeb"/>
      </w:pPr>
      <w:r>
        <w:t>A small invest</w:t>
      </w:r>
      <w:r w:rsidR="008F18E9">
        <w:t>ment from the State can</w:t>
      </w:r>
      <w:r w:rsidR="00CF3045">
        <w:t xml:space="preserve"> show that the</w:t>
      </w:r>
      <w:r w:rsidR="00651D87">
        <w:t>y</w:t>
      </w:r>
      <w:r w:rsidR="00CF3045">
        <w:t xml:space="preserve"> value the work of its nonprofit partners and lead to tangible and sustainable opportunities for the sector and the state:</w:t>
      </w:r>
    </w:p>
    <w:p w14:paraId="29B4D627" w14:textId="72BB10AD" w:rsidR="00CF3045" w:rsidRDefault="00272392" w:rsidP="00232091">
      <w:pPr>
        <w:pStyle w:val="NormalWeb"/>
        <w:numPr>
          <w:ilvl w:val="0"/>
          <w:numId w:val="2"/>
        </w:numPr>
      </w:pPr>
      <w:r>
        <w:t xml:space="preserve">A likely </w:t>
      </w:r>
      <w:r w:rsidR="006F22B7">
        <w:t>reduction</w:t>
      </w:r>
      <w:r w:rsidR="00613E73">
        <w:t xml:space="preserve"> in </w:t>
      </w:r>
      <w:r w:rsidR="00CF3045">
        <w:t>healthcare costs</w:t>
      </w:r>
      <w:r>
        <w:t xml:space="preserve"> for nonprofit organizations</w:t>
      </w:r>
    </w:p>
    <w:p w14:paraId="19886B24" w14:textId="2B03C0AB" w:rsidR="00CF3045" w:rsidRDefault="00272392" w:rsidP="00232091">
      <w:pPr>
        <w:pStyle w:val="NormalWeb"/>
        <w:numPr>
          <w:ilvl w:val="0"/>
          <w:numId w:val="2"/>
        </w:numPr>
      </w:pPr>
      <w:r>
        <w:t>Extending</w:t>
      </w:r>
      <w:r w:rsidR="009D5D90">
        <w:t xml:space="preserve"> </w:t>
      </w:r>
      <w:r w:rsidR="008249DB">
        <w:t xml:space="preserve">comprehensive and </w:t>
      </w:r>
      <w:r w:rsidR="009D5D90">
        <w:t xml:space="preserve">richer </w:t>
      </w:r>
      <w:r w:rsidR="008A3673">
        <w:t>b</w:t>
      </w:r>
      <w:r w:rsidR="00CF3045">
        <w:t>enefit</w:t>
      </w:r>
      <w:r w:rsidR="007532AF">
        <w:t>s</w:t>
      </w:r>
      <w:r w:rsidR="00CF3045">
        <w:t xml:space="preserve"> to </w:t>
      </w:r>
      <w:r w:rsidR="008249DB">
        <w:t xml:space="preserve">nonprofit </w:t>
      </w:r>
      <w:r w:rsidR="00CF3045">
        <w:t>employees</w:t>
      </w:r>
      <w:r w:rsidR="007532AF">
        <w:t>.</w:t>
      </w:r>
    </w:p>
    <w:p w14:paraId="2182F6CF" w14:textId="7035FF49" w:rsidR="00CF3045" w:rsidRDefault="00CF3045" w:rsidP="00232091">
      <w:pPr>
        <w:pStyle w:val="NormalWeb"/>
        <w:numPr>
          <w:ilvl w:val="0"/>
          <w:numId w:val="2"/>
        </w:numPr>
      </w:pPr>
      <w:r>
        <w:t xml:space="preserve">State </w:t>
      </w:r>
      <w:r w:rsidR="00232091">
        <w:t>plans</w:t>
      </w:r>
      <w:r>
        <w:t xml:space="preserve"> </w:t>
      </w:r>
      <w:r w:rsidR="00877C60">
        <w:t>experience more stable cost increases</w:t>
      </w:r>
      <w:r w:rsidR="00D22B32">
        <w:t xml:space="preserve"> year over year</w:t>
      </w:r>
      <w:r w:rsidR="00877C60">
        <w:t xml:space="preserve">, </w:t>
      </w:r>
      <w:r w:rsidR="00D22B32">
        <w:t>while</w:t>
      </w:r>
      <w:r>
        <w:t xml:space="preserve"> </w:t>
      </w:r>
      <w:r w:rsidR="00D22B32">
        <w:t>n</w:t>
      </w:r>
      <w:r>
        <w:t>onprofits can face</w:t>
      </w:r>
      <w:r w:rsidR="00A01F60">
        <w:t xml:space="preserve"> </w:t>
      </w:r>
      <w:r>
        <w:t xml:space="preserve">cost increases of </w:t>
      </w:r>
      <w:r w:rsidR="00D1073F">
        <w:t>4</w:t>
      </w:r>
      <w:r>
        <w:t xml:space="preserve">0% or more in a single year. </w:t>
      </w:r>
    </w:p>
    <w:p w14:paraId="3843158D" w14:textId="5B272AEE" w:rsidR="00CF3045" w:rsidRDefault="00CF3045" w:rsidP="00232091">
      <w:pPr>
        <w:pStyle w:val="NormalWeb"/>
        <w:numPr>
          <w:ilvl w:val="0"/>
          <w:numId w:val="2"/>
        </w:numPr>
      </w:pPr>
      <w:r>
        <w:t>Cost increases to the State plan are also transparent, due to the S</w:t>
      </w:r>
      <w:r w:rsidR="007A4D49">
        <w:t>tate Employee Benefits Commission oversight</w:t>
      </w:r>
      <w:r w:rsidR="009730C5">
        <w:t xml:space="preserve">, which </w:t>
      </w:r>
      <w:proofErr w:type="gramStart"/>
      <w:r w:rsidR="009730C5">
        <w:t>offer</w:t>
      </w:r>
      <w:proofErr w:type="gramEnd"/>
      <w:r w:rsidR="009730C5">
        <w:t xml:space="preserve"> nonprofit organizations sufficient notice of changes.</w:t>
      </w:r>
    </w:p>
    <w:p w14:paraId="6031DF58" w14:textId="77777777" w:rsidR="00CF3045" w:rsidRDefault="00CF3045" w:rsidP="00CF3045">
      <w:pPr>
        <w:pStyle w:val="NormalWeb"/>
      </w:pPr>
      <w:r>
        <w:t>Thank you for the consideration of our request!</w:t>
      </w:r>
    </w:p>
    <w:p w14:paraId="1277DBC8" w14:textId="77777777" w:rsidR="00783EB8" w:rsidRDefault="00783EB8"/>
    <w:sectPr w:rsidR="0078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lissa Hopkins" w:date="2023-06-06T08:36:00Z" w:initials="MH">
    <w:p w14:paraId="65B7E881" w14:textId="77777777" w:rsidR="003633A9" w:rsidRDefault="003633A9" w:rsidP="0039201D">
      <w:pPr>
        <w:pStyle w:val="CommentText"/>
      </w:pPr>
      <w:r>
        <w:rPr>
          <w:rStyle w:val="CommentReference"/>
        </w:rPr>
        <w:annotationRef/>
      </w:r>
      <w:r>
        <w:t>Can you link the list of the state's website?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B7E8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6E96" w16cex:dateUtc="2023-06-06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7E881" w16cid:durableId="28296E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2781"/>
    <w:multiLevelType w:val="hybridMultilevel"/>
    <w:tmpl w:val="243ECD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5491"/>
    <w:multiLevelType w:val="hybridMultilevel"/>
    <w:tmpl w:val="FB16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87027">
    <w:abstractNumId w:val="1"/>
  </w:num>
  <w:num w:numId="2" w16cid:durableId="11004923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Hopkins">
    <w15:presenceInfo w15:providerId="AD" w15:userId="S::mhopkins@delawarenonprofit.org::c16f122f-ef11-41f4-a0a9-9575d85b43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45"/>
    <w:rsid w:val="0001604F"/>
    <w:rsid w:val="00095968"/>
    <w:rsid w:val="000A3C50"/>
    <w:rsid w:val="00113185"/>
    <w:rsid w:val="00120F2E"/>
    <w:rsid w:val="001A275F"/>
    <w:rsid w:val="001E63D2"/>
    <w:rsid w:val="00232091"/>
    <w:rsid w:val="0024339A"/>
    <w:rsid w:val="002642DF"/>
    <w:rsid w:val="00272392"/>
    <w:rsid w:val="002B1BF3"/>
    <w:rsid w:val="002B46AF"/>
    <w:rsid w:val="002E05FF"/>
    <w:rsid w:val="003416DA"/>
    <w:rsid w:val="003633A9"/>
    <w:rsid w:val="003B73B1"/>
    <w:rsid w:val="003E7B52"/>
    <w:rsid w:val="00400C9F"/>
    <w:rsid w:val="00436010"/>
    <w:rsid w:val="00553238"/>
    <w:rsid w:val="00613E73"/>
    <w:rsid w:val="006164D9"/>
    <w:rsid w:val="00651D87"/>
    <w:rsid w:val="006F22B7"/>
    <w:rsid w:val="0074123B"/>
    <w:rsid w:val="007532AF"/>
    <w:rsid w:val="00783EB8"/>
    <w:rsid w:val="007A4D49"/>
    <w:rsid w:val="008249DB"/>
    <w:rsid w:val="00877C60"/>
    <w:rsid w:val="00881C72"/>
    <w:rsid w:val="008A3673"/>
    <w:rsid w:val="008F18E9"/>
    <w:rsid w:val="009451DF"/>
    <w:rsid w:val="009730C5"/>
    <w:rsid w:val="009909D4"/>
    <w:rsid w:val="009D5D90"/>
    <w:rsid w:val="009E1BD5"/>
    <w:rsid w:val="009F6605"/>
    <w:rsid w:val="00A01F60"/>
    <w:rsid w:val="00A130F3"/>
    <w:rsid w:val="00A42494"/>
    <w:rsid w:val="00B23DA3"/>
    <w:rsid w:val="00B443B4"/>
    <w:rsid w:val="00C23A93"/>
    <w:rsid w:val="00C95C2F"/>
    <w:rsid w:val="00CF3045"/>
    <w:rsid w:val="00CF6274"/>
    <w:rsid w:val="00D1073F"/>
    <w:rsid w:val="00D22B32"/>
    <w:rsid w:val="00D7186F"/>
    <w:rsid w:val="00DB4864"/>
    <w:rsid w:val="00E207B0"/>
    <w:rsid w:val="00E2373E"/>
    <w:rsid w:val="00EB2AA1"/>
    <w:rsid w:val="00ED722F"/>
    <w:rsid w:val="00F07AFC"/>
    <w:rsid w:val="00F10DB1"/>
    <w:rsid w:val="00F8242F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2960"/>
  <w15:chartTrackingRefBased/>
  <w15:docId w15:val="{E2BCA6FD-86E8-4382-878A-DCCD3CB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E7B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r.delaware.gov/benefits/groups/documents/benefit-resources.pdf?ver=0406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f79c5e-a812-4e45-8584-ed6de33993f9">
      <Terms xmlns="http://schemas.microsoft.com/office/infopath/2007/PartnerControls"/>
    </lcf76f155ced4ddcb4097134ff3c332f>
    <TaxCatchAll xmlns="58d0c29b-5cbe-4e86-bc50-a5f77dbd6cdc" xsi:nil="true"/>
    <SharedWithUsers xmlns="58d0c29b-5cbe-4e86-bc50-a5f77dbd6cdc">
      <UserInfo>
        <DisplayName>Melissa Hopkins</DisplayName>
        <AccountId>325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F073AC268ED4AB693A485EE531054" ma:contentTypeVersion="16" ma:contentTypeDescription="Create a new document." ma:contentTypeScope="" ma:versionID="ca4ac2ff072d2d873ccc6db84faf4eeb">
  <xsd:schema xmlns:xsd="http://www.w3.org/2001/XMLSchema" xmlns:xs="http://www.w3.org/2001/XMLSchema" xmlns:p="http://schemas.microsoft.com/office/2006/metadata/properties" xmlns:ns2="c1f79c5e-a812-4e45-8584-ed6de33993f9" xmlns:ns3="58d0c29b-5cbe-4e86-bc50-a5f77dbd6cdc" targetNamespace="http://schemas.microsoft.com/office/2006/metadata/properties" ma:root="true" ma:fieldsID="0b1deacfa8e33f084129b345ce9c0b8b" ns2:_="" ns3:_="">
    <xsd:import namespace="c1f79c5e-a812-4e45-8584-ed6de33993f9"/>
    <xsd:import namespace="58d0c29b-5cbe-4e86-bc50-a5f77dbd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79c5e-a812-4e45-8584-ed6de3399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c26925-c27b-4c9c-bf3a-6b03a2e61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0c29b-5cbe-4e86-bc50-a5f77dbd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545744-f932-4107-a463-51582d766eac}" ma:internalName="TaxCatchAll" ma:showField="CatchAllData" ma:web="58d0c29b-5cbe-4e86-bc50-a5f77dbd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5C673-B1CB-4998-8979-CEA9A5E0B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7DDD1-E30E-4650-A228-ECE43552E30A}">
  <ds:schemaRefs>
    <ds:schemaRef ds:uri="http://www.w3.org/XML/1998/namespace"/>
    <ds:schemaRef ds:uri="http://purl.org/dc/elements/1.1/"/>
    <ds:schemaRef ds:uri="c1f79c5e-a812-4e45-8584-ed6de33993f9"/>
    <ds:schemaRef ds:uri="http://schemas.microsoft.com/office/infopath/2007/PartnerControls"/>
    <ds:schemaRef ds:uri="http://schemas.microsoft.com/office/2006/documentManagement/types"/>
    <ds:schemaRef ds:uri="58d0c29b-5cbe-4e86-bc50-a5f77dbd6cd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D7C63C-58A0-4B85-9341-A43CCDB08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79c5e-a812-4e45-8584-ed6de33993f9"/>
    <ds:schemaRef ds:uri="58d0c29b-5cbe-4e86-bc50-a5f77dbd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Jalissia Haynes</dc:creator>
  <cp:keywords/>
  <dc:description/>
  <cp:lastModifiedBy>Melissa Hopkins</cp:lastModifiedBy>
  <cp:revision>2</cp:revision>
  <dcterms:created xsi:type="dcterms:W3CDTF">2023-06-06T17:35:00Z</dcterms:created>
  <dcterms:modified xsi:type="dcterms:W3CDTF">2023-06-06T17:35:00Z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0x010100D34F073AC268ED4AB693A485EE531054</vt:lpwstr>
  </property>
  <property fmtid="{D5CDD505-2E9C-101B-9397-08002B2CF9AE}" pid="3" name="MediaServiceImageTags">
    <vt:lpwstr/>
  </property>
</Properties>
</file>